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0F0C" w14:textId="75A0D9B1" w:rsidR="00706D37" w:rsidRPr="00706D37" w:rsidRDefault="00706D37" w:rsidP="00E2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706D37">
        <w:rPr>
          <w:b/>
          <w:bCs/>
          <w:sz w:val="32"/>
          <w:szCs w:val="32"/>
        </w:rPr>
        <w:t>MAIR</w:t>
      </w:r>
      <w:r w:rsidR="00663D1E">
        <w:rPr>
          <w:b/>
          <w:bCs/>
          <w:sz w:val="32"/>
          <w:szCs w:val="32"/>
        </w:rPr>
        <w:t>I</w:t>
      </w:r>
      <w:r w:rsidRPr="00706D37">
        <w:rPr>
          <w:b/>
          <w:bCs/>
          <w:sz w:val="32"/>
          <w:szCs w:val="32"/>
        </w:rPr>
        <w:t>E DE SAINT CRICQ</w:t>
      </w:r>
    </w:p>
    <w:p w14:paraId="3F02FEBC" w14:textId="21B054DF" w:rsidR="00E53513" w:rsidRPr="00706D37" w:rsidRDefault="00151F5F" w:rsidP="00E2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06D37">
        <w:rPr>
          <w:b/>
          <w:bCs/>
          <w:sz w:val="28"/>
          <w:szCs w:val="28"/>
        </w:rPr>
        <w:t xml:space="preserve">COMPTE RENDU DU CONSEIL MUNICIPAL DU </w:t>
      </w:r>
      <w:r w:rsidR="00EE7702">
        <w:rPr>
          <w:b/>
          <w:bCs/>
          <w:sz w:val="28"/>
          <w:szCs w:val="28"/>
        </w:rPr>
        <w:t>19 Septembre</w:t>
      </w:r>
      <w:r w:rsidR="0017203A">
        <w:rPr>
          <w:b/>
          <w:bCs/>
          <w:sz w:val="28"/>
          <w:szCs w:val="28"/>
        </w:rPr>
        <w:t xml:space="preserve"> 202</w:t>
      </w:r>
      <w:r w:rsidR="00061983">
        <w:rPr>
          <w:b/>
          <w:bCs/>
          <w:sz w:val="28"/>
          <w:szCs w:val="28"/>
        </w:rPr>
        <w:t>2</w:t>
      </w:r>
    </w:p>
    <w:p w14:paraId="629D3C87" w14:textId="77777777" w:rsidR="005F23AB" w:rsidRDefault="005F23AB" w:rsidP="00385B02">
      <w:pPr>
        <w:jc w:val="both"/>
        <w:rPr>
          <w:b/>
          <w:bCs/>
          <w:sz w:val="24"/>
          <w:szCs w:val="24"/>
        </w:rPr>
      </w:pPr>
    </w:p>
    <w:p w14:paraId="39C93365" w14:textId="7CB5B993" w:rsidR="00151F5F" w:rsidRPr="005F23AB" w:rsidRDefault="00151F5F" w:rsidP="00385B02">
      <w:pPr>
        <w:jc w:val="both"/>
        <w:rPr>
          <w:sz w:val="24"/>
          <w:szCs w:val="24"/>
        </w:rPr>
      </w:pPr>
      <w:r w:rsidRPr="005F23AB">
        <w:rPr>
          <w:b/>
          <w:bCs/>
          <w:sz w:val="24"/>
          <w:szCs w:val="24"/>
        </w:rPr>
        <w:t>Séance ouverte</w:t>
      </w:r>
      <w:r w:rsidR="00706D37" w:rsidRPr="005F23AB">
        <w:rPr>
          <w:b/>
          <w:bCs/>
          <w:sz w:val="24"/>
          <w:szCs w:val="24"/>
        </w:rPr>
        <w:t> :</w:t>
      </w:r>
      <w:r w:rsidRPr="005F23AB">
        <w:rPr>
          <w:b/>
          <w:bCs/>
          <w:sz w:val="24"/>
          <w:szCs w:val="24"/>
        </w:rPr>
        <w:t xml:space="preserve"> </w:t>
      </w:r>
      <w:r w:rsidR="009F787C" w:rsidRPr="005F23AB">
        <w:rPr>
          <w:sz w:val="24"/>
          <w:szCs w:val="24"/>
        </w:rPr>
        <w:t>2</w:t>
      </w:r>
      <w:r w:rsidR="000A3211" w:rsidRPr="005F23AB">
        <w:rPr>
          <w:sz w:val="24"/>
          <w:szCs w:val="24"/>
        </w:rPr>
        <w:t>0h08</w:t>
      </w:r>
    </w:p>
    <w:p w14:paraId="420AB17A" w14:textId="78253857" w:rsidR="00533CE7" w:rsidRPr="005F23AB" w:rsidRDefault="00151F5F" w:rsidP="00385B02">
      <w:pPr>
        <w:spacing w:after="0"/>
        <w:jc w:val="both"/>
        <w:rPr>
          <w:sz w:val="24"/>
          <w:szCs w:val="24"/>
        </w:rPr>
      </w:pPr>
      <w:r w:rsidRPr="005F23AB">
        <w:rPr>
          <w:b/>
          <w:bCs/>
          <w:color w:val="4472C4" w:themeColor="accent1"/>
          <w:sz w:val="24"/>
          <w:szCs w:val="24"/>
          <w:u w:val="single"/>
        </w:rPr>
        <w:t>Présent</w:t>
      </w:r>
      <w:r w:rsidR="004877F8" w:rsidRPr="005F23AB">
        <w:rPr>
          <w:b/>
          <w:bCs/>
          <w:color w:val="4472C4" w:themeColor="accent1"/>
          <w:sz w:val="24"/>
          <w:szCs w:val="24"/>
          <w:u w:val="single"/>
        </w:rPr>
        <w:t>s</w:t>
      </w:r>
      <w:r w:rsidRPr="005F23AB">
        <w:rPr>
          <w:b/>
          <w:bCs/>
          <w:color w:val="4472C4" w:themeColor="accent1"/>
          <w:sz w:val="24"/>
          <w:szCs w:val="24"/>
          <w:u w:val="single"/>
        </w:rPr>
        <w:t> :</w:t>
      </w:r>
      <w:r w:rsidR="0017203A" w:rsidRPr="005F23AB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5F23AB">
        <w:rPr>
          <w:sz w:val="24"/>
          <w:szCs w:val="24"/>
        </w:rPr>
        <w:t xml:space="preserve">Serge </w:t>
      </w:r>
      <w:r w:rsidR="00D70925" w:rsidRPr="005F23AB">
        <w:rPr>
          <w:sz w:val="24"/>
          <w:szCs w:val="24"/>
        </w:rPr>
        <w:t>CETTOLO</w:t>
      </w:r>
      <w:r w:rsidR="005F23AB">
        <w:rPr>
          <w:sz w:val="24"/>
          <w:szCs w:val="24"/>
        </w:rPr>
        <w:t xml:space="preserve"> (Maire)</w:t>
      </w:r>
      <w:r w:rsidR="005F23AB" w:rsidRPr="005F23AB">
        <w:rPr>
          <w:sz w:val="24"/>
          <w:szCs w:val="24"/>
        </w:rPr>
        <w:t>, ULIAN Martine</w:t>
      </w:r>
      <w:r w:rsidR="005F23AB">
        <w:rPr>
          <w:sz w:val="24"/>
          <w:szCs w:val="24"/>
        </w:rPr>
        <w:t xml:space="preserve"> (1</w:t>
      </w:r>
      <w:r w:rsidR="005F23AB">
        <w:rPr>
          <w:sz w:val="24"/>
          <w:szCs w:val="24"/>
          <w:vertAlign w:val="superscript"/>
        </w:rPr>
        <w:t xml:space="preserve">ere </w:t>
      </w:r>
      <w:r w:rsidR="005F23AB">
        <w:rPr>
          <w:sz w:val="24"/>
          <w:szCs w:val="24"/>
        </w:rPr>
        <w:t>Adjointe)</w:t>
      </w:r>
      <w:r w:rsidR="005F23AB" w:rsidRPr="005F23AB">
        <w:rPr>
          <w:sz w:val="24"/>
          <w:szCs w:val="24"/>
        </w:rPr>
        <w:t>, Vincent PERIER</w:t>
      </w:r>
      <w:r w:rsidR="005F23AB">
        <w:rPr>
          <w:sz w:val="24"/>
          <w:szCs w:val="24"/>
        </w:rPr>
        <w:t xml:space="preserve"> (2éme Adjoint),</w:t>
      </w:r>
      <w:r w:rsidR="00706D37" w:rsidRPr="005F23AB">
        <w:rPr>
          <w:sz w:val="24"/>
          <w:szCs w:val="24"/>
        </w:rPr>
        <w:t xml:space="preserve"> </w:t>
      </w:r>
      <w:r w:rsidRPr="005F23AB">
        <w:rPr>
          <w:sz w:val="24"/>
          <w:szCs w:val="24"/>
        </w:rPr>
        <w:t xml:space="preserve">Yves </w:t>
      </w:r>
      <w:r w:rsidR="00662C7C" w:rsidRPr="005F23AB">
        <w:rPr>
          <w:sz w:val="24"/>
          <w:szCs w:val="24"/>
        </w:rPr>
        <w:t>OLIVES</w:t>
      </w:r>
      <w:r w:rsidR="00D70925" w:rsidRPr="005F23AB">
        <w:rPr>
          <w:sz w:val="24"/>
          <w:szCs w:val="24"/>
        </w:rPr>
        <w:t xml:space="preserve">, </w:t>
      </w:r>
      <w:r w:rsidRPr="005F23AB">
        <w:rPr>
          <w:sz w:val="24"/>
          <w:szCs w:val="24"/>
        </w:rPr>
        <w:t>Myriam C</w:t>
      </w:r>
      <w:r w:rsidR="00662C7C" w:rsidRPr="005F23AB">
        <w:rPr>
          <w:sz w:val="24"/>
          <w:szCs w:val="24"/>
        </w:rPr>
        <w:t>ENEDESE</w:t>
      </w:r>
      <w:r w:rsidR="003B5B0A" w:rsidRPr="005F23AB">
        <w:rPr>
          <w:sz w:val="24"/>
          <w:szCs w:val="24"/>
        </w:rPr>
        <w:t>-</w:t>
      </w:r>
      <w:r w:rsidR="00D70925" w:rsidRPr="005F23AB">
        <w:rPr>
          <w:sz w:val="24"/>
          <w:szCs w:val="24"/>
        </w:rPr>
        <w:t>CONDOM</w:t>
      </w:r>
      <w:r w:rsidRPr="005F23AB">
        <w:rPr>
          <w:sz w:val="24"/>
          <w:szCs w:val="24"/>
        </w:rPr>
        <w:t>,</w:t>
      </w:r>
      <w:r w:rsidR="00662C7C" w:rsidRPr="005F23AB">
        <w:rPr>
          <w:sz w:val="24"/>
          <w:szCs w:val="24"/>
        </w:rPr>
        <w:t xml:space="preserve"> </w:t>
      </w:r>
      <w:r w:rsidRPr="005F23AB">
        <w:rPr>
          <w:sz w:val="24"/>
          <w:szCs w:val="24"/>
        </w:rPr>
        <w:t>Rebecca R</w:t>
      </w:r>
      <w:r w:rsidR="00662C7C" w:rsidRPr="005F23AB">
        <w:rPr>
          <w:sz w:val="24"/>
          <w:szCs w:val="24"/>
        </w:rPr>
        <w:t>ENSTAD</w:t>
      </w:r>
      <w:r w:rsidR="00533CE7" w:rsidRPr="005F23AB">
        <w:rPr>
          <w:sz w:val="24"/>
          <w:szCs w:val="24"/>
        </w:rPr>
        <w:t>, Laurent VENTRESQUE</w:t>
      </w:r>
      <w:r w:rsidR="000A3211" w:rsidRPr="005F23AB">
        <w:rPr>
          <w:sz w:val="24"/>
          <w:szCs w:val="24"/>
        </w:rPr>
        <w:t>, Nadège LEPORT.</w:t>
      </w:r>
    </w:p>
    <w:p w14:paraId="59D853A7" w14:textId="77777777" w:rsidR="001D5843" w:rsidRPr="005F23AB" w:rsidRDefault="001D5843" w:rsidP="00385B02">
      <w:pPr>
        <w:spacing w:after="0"/>
        <w:jc w:val="both"/>
        <w:rPr>
          <w:sz w:val="24"/>
          <w:szCs w:val="24"/>
        </w:rPr>
      </w:pPr>
    </w:p>
    <w:p w14:paraId="5006C557" w14:textId="26A6A6E6" w:rsidR="00151F5F" w:rsidRPr="005F23AB" w:rsidRDefault="00151F5F" w:rsidP="00385B02">
      <w:pPr>
        <w:spacing w:after="0"/>
        <w:jc w:val="both"/>
        <w:rPr>
          <w:b/>
          <w:bCs/>
          <w:sz w:val="24"/>
          <w:szCs w:val="24"/>
        </w:rPr>
      </w:pPr>
      <w:r w:rsidRPr="005F23AB">
        <w:rPr>
          <w:b/>
          <w:bCs/>
          <w:color w:val="4472C4" w:themeColor="accent1"/>
          <w:sz w:val="24"/>
          <w:szCs w:val="24"/>
          <w:u w:val="single"/>
        </w:rPr>
        <w:t>Absent</w:t>
      </w:r>
      <w:r w:rsidR="003B5B0A" w:rsidRPr="005F23AB">
        <w:rPr>
          <w:b/>
          <w:bCs/>
          <w:color w:val="4472C4" w:themeColor="accent1"/>
          <w:sz w:val="24"/>
          <w:szCs w:val="24"/>
          <w:u w:val="single"/>
        </w:rPr>
        <w:t>s</w:t>
      </w:r>
      <w:r w:rsidRPr="005F23AB">
        <w:rPr>
          <w:b/>
          <w:bCs/>
          <w:color w:val="4472C4" w:themeColor="accent1"/>
          <w:sz w:val="24"/>
          <w:szCs w:val="24"/>
          <w:u w:val="single"/>
        </w:rPr>
        <w:t> </w:t>
      </w:r>
      <w:r w:rsidR="004877F8" w:rsidRPr="005F23AB">
        <w:rPr>
          <w:b/>
          <w:bCs/>
          <w:color w:val="4472C4" w:themeColor="accent1"/>
          <w:sz w:val="24"/>
          <w:szCs w:val="24"/>
          <w:u w:val="single"/>
        </w:rPr>
        <w:t>excusé</w:t>
      </w:r>
      <w:r w:rsidR="003B5B0A" w:rsidRPr="005F23AB">
        <w:rPr>
          <w:b/>
          <w:bCs/>
          <w:color w:val="4472C4" w:themeColor="accent1"/>
          <w:sz w:val="24"/>
          <w:szCs w:val="24"/>
          <w:u w:val="single"/>
        </w:rPr>
        <w:t>s</w:t>
      </w:r>
      <w:r w:rsidR="004877F8" w:rsidRPr="005F23AB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5F23AB">
        <w:rPr>
          <w:b/>
          <w:bCs/>
          <w:color w:val="4472C4" w:themeColor="accent1"/>
          <w:sz w:val="24"/>
          <w:szCs w:val="24"/>
          <w:u w:val="single"/>
        </w:rPr>
        <w:t>:</w:t>
      </w:r>
      <w:r w:rsidRPr="005F23AB">
        <w:rPr>
          <w:b/>
          <w:bCs/>
          <w:sz w:val="24"/>
          <w:szCs w:val="24"/>
        </w:rPr>
        <w:t xml:space="preserve"> </w:t>
      </w:r>
      <w:r w:rsidR="00061983" w:rsidRPr="005F23AB">
        <w:rPr>
          <w:sz w:val="24"/>
          <w:szCs w:val="24"/>
        </w:rPr>
        <w:t>Patrick FRATELLI</w:t>
      </w:r>
    </w:p>
    <w:p w14:paraId="4819EBAB" w14:textId="77777777" w:rsidR="001D5843" w:rsidRPr="005F23AB" w:rsidRDefault="001D5843" w:rsidP="00385B02">
      <w:pPr>
        <w:spacing w:after="0"/>
        <w:jc w:val="both"/>
        <w:rPr>
          <w:sz w:val="24"/>
          <w:szCs w:val="24"/>
        </w:rPr>
      </w:pPr>
    </w:p>
    <w:p w14:paraId="4908C058" w14:textId="23B5CE5D" w:rsidR="00662C7C" w:rsidRPr="005F23AB" w:rsidRDefault="00D70925" w:rsidP="00385B02">
      <w:pPr>
        <w:spacing w:after="0"/>
        <w:jc w:val="both"/>
        <w:rPr>
          <w:sz w:val="24"/>
          <w:szCs w:val="24"/>
        </w:rPr>
      </w:pPr>
      <w:r w:rsidRPr="005F23AB">
        <w:rPr>
          <w:b/>
          <w:bCs/>
          <w:color w:val="4472C4" w:themeColor="accent1"/>
          <w:sz w:val="24"/>
          <w:szCs w:val="24"/>
          <w:u w:val="single"/>
        </w:rPr>
        <w:t>Secrétaire de</w:t>
      </w:r>
      <w:r w:rsidR="00706D37" w:rsidRPr="005F23AB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5F23AB">
        <w:rPr>
          <w:b/>
          <w:bCs/>
          <w:color w:val="4472C4" w:themeColor="accent1"/>
          <w:sz w:val="24"/>
          <w:szCs w:val="24"/>
          <w:u w:val="single"/>
        </w:rPr>
        <w:t>séance</w:t>
      </w:r>
      <w:r w:rsidRPr="005F23AB">
        <w:rPr>
          <w:b/>
          <w:bCs/>
          <w:color w:val="4472C4" w:themeColor="accent1"/>
          <w:sz w:val="24"/>
          <w:szCs w:val="24"/>
        </w:rPr>
        <w:t xml:space="preserve"> :</w:t>
      </w:r>
      <w:r w:rsidR="00706D37" w:rsidRPr="005F23AB">
        <w:rPr>
          <w:b/>
          <w:bCs/>
          <w:color w:val="4472C4" w:themeColor="accent1"/>
          <w:sz w:val="24"/>
          <w:szCs w:val="24"/>
        </w:rPr>
        <w:t xml:space="preserve"> </w:t>
      </w:r>
      <w:r w:rsidR="009F787C" w:rsidRPr="005F23AB">
        <w:rPr>
          <w:sz w:val="24"/>
          <w:szCs w:val="24"/>
        </w:rPr>
        <w:t>ULIAN Martine</w:t>
      </w:r>
    </w:p>
    <w:p w14:paraId="10BA9CDB" w14:textId="62203395" w:rsidR="009F787C" w:rsidRPr="005F23AB" w:rsidRDefault="009F787C" w:rsidP="00385B02">
      <w:pPr>
        <w:spacing w:after="0"/>
        <w:jc w:val="both"/>
        <w:rPr>
          <w:sz w:val="24"/>
          <w:szCs w:val="24"/>
        </w:rPr>
      </w:pPr>
    </w:p>
    <w:p w14:paraId="0867B38C" w14:textId="0BE438C4" w:rsidR="009F787C" w:rsidRPr="005F23AB" w:rsidRDefault="009F787C" w:rsidP="00385B02">
      <w:pPr>
        <w:spacing w:after="0"/>
        <w:jc w:val="both"/>
        <w:rPr>
          <w:color w:val="000000" w:themeColor="text1"/>
          <w:sz w:val="24"/>
          <w:szCs w:val="24"/>
        </w:rPr>
      </w:pPr>
      <w:r w:rsidRPr="005F23AB">
        <w:rPr>
          <w:b/>
          <w:bCs/>
          <w:color w:val="4472C4" w:themeColor="accent1"/>
          <w:sz w:val="24"/>
          <w:szCs w:val="24"/>
          <w:u w:val="single"/>
        </w:rPr>
        <w:t>Procurations de vote</w:t>
      </w:r>
      <w:r w:rsidRPr="005F23AB">
        <w:rPr>
          <w:b/>
          <w:bCs/>
          <w:color w:val="4472C4" w:themeColor="accent1"/>
          <w:sz w:val="24"/>
          <w:szCs w:val="24"/>
        </w:rPr>
        <w:t xml:space="preserve"> :</w:t>
      </w:r>
      <w:r w:rsidRPr="005F23AB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5F23AB">
        <w:rPr>
          <w:color w:val="000000" w:themeColor="text1"/>
          <w:sz w:val="24"/>
          <w:szCs w:val="24"/>
        </w:rPr>
        <w:t xml:space="preserve">de Mr FRATELLI Patrick à </w:t>
      </w:r>
      <w:r w:rsidR="000A3211" w:rsidRPr="005F23AB">
        <w:rPr>
          <w:color w:val="000000" w:themeColor="text1"/>
          <w:sz w:val="24"/>
          <w:szCs w:val="24"/>
        </w:rPr>
        <w:t>Yves OLIVE</w:t>
      </w:r>
    </w:p>
    <w:p w14:paraId="436A167C" w14:textId="77777777" w:rsidR="001D5843" w:rsidRPr="005F23AB" w:rsidRDefault="001D5843" w:rsidP="00385B02">
      <w:pPr>
        <w:spacing w:after="0"/>
        <w:jc w:val="both"/>
        <w:rPr>
          <w:sz w:val="24"/>
          <w:szCs w:val="24"/>
        </w:rPr>
      </w:pPr>
    </w:p>
    <w:p w14:paraId="7AFA5472" w14:textId="12AF7B28" w:rsidR="00662C7C" w:rsidRDefault="00662C7C" w:rsidP="00385B02">
      <w:pPr>
        <w:spacing w:after="0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5F23AB">
        <w:rPr>
          <w:b/>
          <w:bCs/>
          <w:color w:val="4472C4" w:themeColor="accent1"/>
          <w:sz w:val="24"/>
          <w:szCs w:val="24"/>
          <w:u w:val="single"/>
        </w:rPr>
        <w:t>ORDRE DU JOUR</w:t>
      </w:r>
      <w:r w:rsidR="003B5B0A" w:rsidRPr="005F23AB">
        <w:rPr>
          <w:b/>
          <w:bCs/>
          <w:color w:val="4472C4" w:themeColor="accent1"/>
          <w:sz w:val="24"/>
          <w:szCs w:val="24"/>
          <w:u w:val="single"/>
        </w:rPr>
        <w:t> :</w:t>
      </w:r>
    </w:p>
    <w:p w14:paraId="71146D98" w14:textId="77777777" w:rsidR="008C4E44" w:rsidRPr="005F23AB" w:rsidRDefault="008C4E44" w:rsidP="00385B02">
      <w:pPr>
        <w:spacing w:after="0"/>
        <w:jc w:val="both"/>
        <w:rPr>
          <w:b/>
          <w:bCs/>
          <w:color w:val="4472C4" w:themeColor="accent1"/>
          <w:sz w:val="24"/>
          <w:szCs w:val="24"/>
          <w:u w:val="single"/>
        </w:rPr>
      </w:pPr>
    </w:p>
    <w:p w14:paraId="2977D6A9" w14:textId="4C8F6698" w:rsidR="007E6EAA" w:rsidRPr="005F23AB" w:rsidRDefault="008C4E44" w:rsidP="00385B02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Approbation</w:t>
      </w:r>
      <w:r w:rsidR="007E6EAA" w:rsidRPr="005F23AB">
        <w:rPr>
          <w:sz w:val="24"/>
          <w:szCs w:val="24"/>
        </w:rPr>
        <w:t xml:space="preserve"> du compte rendu précédent,</w:t>
      </w:r>
    </w:p>
    <w:p w14:paraId="684B37AF" w14:textId="5EA4CF82" w:rsidR="000A3211" w:rsidRPr="005F23AB" w:rsidRDefault="000A3211" w:rsidP="00385B02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F23AB">
        <w:rPr>
          <w:sz w:val="24"/>
          <w:szCs w:val="24"/>
        </w:rPr>
        <w:t>Délibération pour les tarifs de la location de la salle des fêtes</w:t>
      </w:r>
      <w:r w:rsidR="005F23AB">
        <w:rPr>
          <w:sz w:val="24"/>
          <w:szCs w:val="24"/>
        </w:rPr>
        <w:t>,</w:t>
      </w:r>
    </w:p>
    <w:p w14:paraId="28A43215" w14:textId="73B991E1" w:rsidR="000A3211" w:rsidRPr="005F23AB" w:rsidRDefault="000A3211" w:rsidP="00385B02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F23AB">
        <w:rPr>
          <w:sz w:val="24"/>
          <w:szCs w:val="24"/>
        </w:rPr>
        <w:t>Projet de climatisation à la salle des fêtes</w:t>
      </w:r>
      <w:r w:rsidR="005F23AB">
        <w:rPr>
          <w:sz w:val="24"/>
          <w:szCs w:val="24"/>
        </w:rPr>
        <w:t>,</w:t>
      </w:r>
    </w:p>
    <w:p w14:paraId="7E38E8E3" w14:textId="37BD45AC" w:rsidR="000A3211" w:rsidRDefault="008C4E44" w:rsidP="00385B02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F23AB">
        <w:rPr>
          <w:sz w:val="24"/>
          <w:szCs w:val="24"/>
        </w:rPr>
        <w:t>Questions diverses</w:t>
      </w:r>
      <w:r>
        <w:rPr>
          <w:sz w:val="24"/>
          <w:szCs w:val="24"/>
        </w:rPr>
        <w:t>.</w:t>
      </w:r>
    </w:p>
    <w:p w14:paraId="7326AF39" w14:textId="77777777" w:rsidR="008C4E44" w:rsidRPr="005F23AB" w:rsidRDefault="008C4E44" w:rsidP="00385B02">
      <w:pPr>
        <w:spacing w:after="0"/>
        <w:ind w:left="720"/>
        <w:jc w:val="both"/>
        <w:rPr>
          <w:sz w:val="24"/>
          <w:szCs w:val="24"/>
        </w:rPr>
      </w:pPr>
    </w:p>
    <w:p w14:paraId="7DCACC81" w14:textId="445BD19E" w:rsidR="00682B23" w:rsidRPr="005F23AB" w:rsidRDefault="00682B23" w:rsidP="00385B0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5F23AB">
        <w:rPr>
          <w:b/>
          <w:bCs/>
          <w:sz w:val="24"/>
          <w:szCs w:val="24"/>
          <w:u w:val="single"/>
        </w:rPr>
        <w:t>1</w:t>
      </w:r>
      <w:r w:rsidR="000F6E5B" w:rsidRPr="005F23AB">
        <w:rPr>
          <w:b/>
          <w:bCs/>
          <w:sz w:val="24"/>
          <w:szCs w:val="24"/>
          <w:u w:val="single"/>
        </w:rPr>
        <w:t> : Approbation du compte rendu précédent</w:t>
      </w:r>
    </w:p>
    <w:p w14:paraId="129068EB" w14:textId="34CD2624" w:rsidR="00682B23" w:rsidRPr="005F23AB" w:rsidRDefault="00682B23" w:rsidP="00385B02">
      <w:pPr>
        <w:spacing w:after="0"/>
        <w:jc w:val="both"/>
        <w:rPr>
          <w:sz w:val="24"/>
          <w:szCs w:val="24"/>
        </w:rPr>
      </w:pPr>
      <w:r w:rsidRPr="005F23AB">
        <w:rPr>
          <w:sz w:val="24"/>
          <w:szCs w:val="24"/>
        </w:rPr>
        <w:t xml:space="preserve">Le compte-rendu précédent </w:t>
      </w:r>
      <w:r w:rsidR="007E6EAA" w:rsidRPr="005F23AB">
        <w:rPr>
          <w:sz w:val="24"/>
          <w:szCs w:val="24"/>
        </w:rPr>
        <w:t>est</w:t>
      </w:r>
      <w:r w:rsidRPr="005F23AB">
        <w:rPr>
          <w:sz w:val="24"/>
          <w:szCs w:val="24"/>
        </w:rPr>
        <w:t xml:space="preserve"> approuvé</w:t>
      </w:r>
      <w:r w:rsidR="007E6EAA" w:rsidRPr="005F23AB">
        <w:rPr>
          <w:sz w:val="24"/>
          <w:szCs w:val="24"/>
        </w:rPr>
        <w:t xml:space="preserve"> à </w:t>
      </w:r>
      <w:r w:rsidR="000A3211" w:rsidRPr="005F23AB">
        <w:rPr>
          <w:sz w:val="24"/>
          <w:szCs w:val="24"/>
        </w:rPr>
        <w:t>la majorité.</w:t>
      </w:r>
    </w:p>
    <w:p w14:paraId="5751076C" w14:textId="32158763" w:rsidR="003B6E0A" w:rsidRPr="005F23AB" w:rsidRDefault="003B6E0A" w:rsidP="00385B02">
      <w:pPr>
        <w:spacing w:after="0"/>
        <w:jc w:val="both"/>
        <w:rPr>
          <w:sz w:val="24"/>
          <w:szCs w:val="24"/>
        </w:rPr>
      </w:pPr>
    </w:p>
    <w:p w14:paraId="14048CD4" w14:textId="77777777" w:rsidR="00E41D00" w:rsidRPr="005F23AB" w:rsidRDefault="00AB084A" w:rsidP="00E41D00">
      <w:pPr>
        <w:jc w:val="both"/>
        <w:rPr>
          <w:b/>
          <w:bCs/>
          <w:sz w:val="24"/>
          <w:szCs w:val="24"/>
          <w:u w:val="single"/>
        </w:rPr>
      </w:pPr>
      <w:r w:rsidRPr="005F23AB">
        <w:rPr>
          <w:b/>
          <w:bCs/>
          <w:sz w:val="24"/>
          <w:szCs w:val="24"/>
          <w:u w:val="single"/>
        </w:rPr>
        <w:t>2</w:t>
      </w:r>
      <w:r w:rsidR="008C4E44">
        <w:rPr>
          <w:b/>
          <w:bCs/>
          <w:sz w:val="24"/>
          <w:szCs w:val="24"/>
          <w:u w:val="single"/>
        </w:rPr>
        <w:t xml:space="preserve"> : </w:t>
      </w:r>
      <w:r w:rsidR="00E41D00" w:rsidRPr="005F23AB">
        <w:rPr>
          <w:b/>
          <w:bCs/>
          <w:sz w:val="24"/>
          <w:szCs w:val="24"/>
          <w:u w:val="single"/>
        </w:rPr>
        <w:t>Projet de climatisation à la salle des fêtes</w:t>
      </w:r>
    </w:p>
    <w:p w14:paraId="7EF7B448" w14:textId="3D5A7C97" w:rsidR="00AB084A" w:rsidRDefault="00AB084A" w:rsidP="00385B02">
      <w:pPr>
        <w:jc w:val="both"/>
        <w:rPr>
          <w:sz w:val="24"/>
          <w:szCs w:val="24"/>
        </w:rPr>
      </w:pPr>
      <w:r w:rsidRPr="005F23AB">
        <w:rPr>
          <w:sz w:val="24"/>
          <w:szCs w:val="24"/>
        </w:rPr>
        <w:t>Le projet de mise en place de la climatisation est majoritairement voté sur le principe et sera confirmé lors de la présentation des devis au prochain conseil.</w:t>
      </w:r>
    </w:p>
    <w:p w14:paraId="536A7490" w14:textId="77777777" w:rsidR="00E41D00" w:rsidRPr="008C4E44" w:rsidRDefault="00E41D00" w:rsidP="00385B02">
      <w:pPr>
        <w:jc w:val="both"/>
        <w:rPr>
          <w:b/>
          <w:bCs/>
          <w:sz w:val="24"/>
          <w:szCs w:val="24"/>
          <w:u w:val="single"/>
        </w:rPr>
      </w:pPr>
    </w:p>
    <w:p w14:paraId="6B7E5586" w14:textId="5FC25597" w:rsidR="000A3211" w:rsidRPr="005F23AB" w:rsidRDefault="00F55C7A" w:rsidP="00385B02">
      <w:pPr>
        <w:jc w:val="both"/>
        <w:rPr>
          <w:b/>
          <w:bCs/>
          <w:sz w:val="24"/>
          <w:szCs w:val="24"/>
          <w:u w:val="single"/>
        </w:rPr>
      </w:pPr>
      <w:r w:rsidRPr="005F23AB">
        <w:rPr>
          <w:b/>
          <w:bCs/>
          <w:sz w:val="24"/>
          <w:szCs w:val="24"/>
          <w:u w:val="single"/>
        </w:rPr>
        <w:t>3 :</w:t>
      </w:r>
      <w:r w:rsidR="000A3211" w:rsidRPr="005F23AB">
        <w:rPr>
          <w:b/>
          <w:bCs/>
          <w:sz w:val="24"/>
          <w:szCs w:val="24"/>
          <w:u w:val="single"/>
        </w:rPr>
        <w:t xml:space="preserve"> </w:t>
      </w:r>
      <w:r w:rsidR="00E41D00" w:rsidRPr="005F23AB">
        <w:rPr>
          <w:b/>
          <w:bCs/>
          <w:sz w:val="24"/>
          <w:szCs w:val="24"/>
          <w:u w:val="single"/>
        </w:rPr>
        <w:t>Délibération pour les tarifs de la location de la salle des fêtes</w:t>
      </w:r>
    </w:p>
    <w:p w14:paraId="2A2BD29A" w14:textId="1B89925D" w:rsidR="000A3211" w:rsidRPr="008C4E44" w:rsidRDefault="000A3211" w:rsidP="00385B02">
      <w:pPr>
        <w:jc w:val="both"/>
        <w:rPr>
          <w:sz w:val="24"/>
          <w:szCs w:val="24"/>
        </w:rPr>
      </w:pPr>
      <w:r w:rsidRPr="008C4E44">
        <w:rPr>
          <w:sz w:val="24"/>
          <w:szCs w:val="24"/>
        </w:rPr>
        <w:t>La majorité était d’accord pour l’augmentation du tarif de la salle des fêtes.</w:t>
      </w:r>
    </w:p>
    <w:p w14:paraId="07C0C7B7" w14:textId="740F209C" w:rsidR="000A3211" w:rsidRPr="008C4E44" w:rsidRDefault="000A3211" w:rsidP="00385B02">
      <w:pPr>
        <w:jc w:val="both"/>
        <w:rPr>
          <w:sz w:val="24"/>
          <w:szCs w:val="24"/>
        </w:rPr>
      </w:pPr>
      <w:r w:rsidRPr="008C4E44">
        <w:rPr>
          <w:sz w:val="24"/>
          <w:szCs w:val="24"/>
        </w:rPr>
        <w:t>Le prix pour les entreprises à été voté à la majorité et est passé de 200€ à 550 €.</w:t>
      </w:r>
    </w:p>
    <w:p w14:paraId="0362F1BE" w14:textId="4F7AB8EF" w:rsidR="000A3211" w:rsidRPr="008C4E44" w:rsidRDefault="000A3211" w:rsidP="00385B02">
      <w:pPr>
        <w:jc w:val="both"/>
        <w:rPr>
          <w:sz w:val="24"/>
          <w:szCs w:val="24"/>
        </w:rPr>
      </w:pPr>
      <w:r w:rsidRPr="008C4E44">
        <w:rPr>
          <w:sz w:val="24"/>
          <w:szCs w:val="24"/>
        </w:rPr>
        <w:t>Le vote</w:t>
      </w:r>
      <w:r w:rsidR="00AB084A" w:rsidRPr="008C4E44">
        <w:rPr>
          <w:sz w:val="24"/>
          <w:szCs w:val="24"/>
        </w:rPr>
        <w:t xml:space="preserve"> des</w:t>
      </w:r>
      <w:r w:rsidRPr="008C4E44">
        <w:rPr>
          <w:sz w:val="24"/>
          <w:szCs w:val="24"/>
        </w:rPr>
        <w:t xml:space="preserve"> tarif</w:t>
      </w:r>
      <w:r w:rsidR="00AB084A" w:rsidRPr="008C4E44">
        <w:rPr>
          <w:sz w:val="24"/>
          <w:szCs w:val="24"/>
        </w:rPr>
        <w:t>s</w:t>
      </w:r>
      <w:r w:rsidRPr="008C4E44">
        <w:rPr>
          <w:sz w:val="24"/>
          <w:szCs w:val="24"/>
        </w:rPr>
        <w:t xml:space="preserve"> pour </w:t>
      </w:r>
      <w:r w:rsidR="00AB084A" w:rsidRPr="008C4E44">
        <w:rPr>
          <w:sz w:val="24"/>
          <w:szCs w:val="24"/>
        </w:rPr>
        <w:t>les particuliers extérieurs</w:t>
      </w:r>
      <w:r w:rsidRPr="008C4E44">
        <w:rPr>
          <w:sz w:val="24"/>
          <w:szCs w:val="24"/>
        </w:rPr>
        <w:t>, les riverains et les associations</w:t>
      </w:r>
      <w:r w:rsidR="00AB084A" w:rsidRPr="008C4E44">
        <w:rPr>
          <w:sz w:val="24"/>
          <w:szCs w:val="24"/>
        </w:rPr>
        <w:t xml:space="preserve"> est mis en attente jusqu’au prochain conseil.</w:t>
      </w:r>
    </w:p>
    <w:p w14:paraId="3DA11C88" w14:textId="77777777" w:rsidR="006B4133" w:rsidRPr="005F23AB" w:rsidRDefault="006B4133" w:rsidP="00385B02">
      <w:pPr>
        <w:spacing w:after="0"/>
        <w:jc w:val="both"/>
        <w:rPr>
          <w:sz w:val="24"/>
          <w:szCs w:val="24"/>
        </w:rPr>
      </w:pPr>
    </w:p>
    <w:p w14:paraId="30DEB997" w14:textId="609093FE" w:rsidR="00920E94" w:rsidRPr="005F23AB" w:rsidRDefault="002D156C" w:rsidP="00385B0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5F23AB">
        <w:rPr>
          <w:b/>
          <w:bCs/>
          <w:sz w:val="24"/>
          <w:szCs w:val="24"/>
          <w:u w:val="single"/>
        </w:rPr>
        <w:t>4</w:t>
      </w:r>
      <w:r w:rsidR="00AC757F" w:rsidRPr="005F23AB">
        <w:rPr>
          <w:b/>
          <w:bCs/>
          <w:sz w:val="24"/>
          <w:szCs w:val="24"/>
          <w:u w:val="single"/>
        </w:rPr>
        <w:t xml:space="preserve">° </w:t>
      </w:r>
      <w:r w:rsidR="0064532E" w:rsidRPr="005F23AB">
        <w:rPr>
          <w:b/>
          <w:bCs/>
          <w:sz w:val="24"/>
          <w:szCs w:val="24"/>
          <w:u w:val="single"/>
        </w:rPr>
        <w:t>QUESTIONS DIVERSES</w:t>
      </w:r>
      <w:r w:rsidR="00575074" w:rsidRPr="005F23AB">
        <w:rPr>
          <w:b/>
          <w:bCs/>
          <w:sz w:val="24"/>
          <w:szCs w:val="24"/>
          <w:u w:val="single"/>
        </w:rPr>
        <w:t> :</w:t>
      </w:r>
    </w:p>
    <w:p w14:paraId="258A57B5" w14:textId="77777777" w:rsidR="006B4133" w:rsidRPr="005F23AB" w:rsidRDefault="006B4133" w:rsidP="00385B02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6B8353CE" w14:textId="3CD45B7A" w:rsidR="00554AD6" w:rsidRPr="00D72479" w:rsidRDefault="00AB084A" w:rsidP="00385B02">
      <w:pPr>
        <w:spacing w:after="0"/>
        <w:jc w:val="both"/>
        <w:rPr>
          <w:sz w:val="24"/>
          <w:szCs w:val="24"/>
        </w:rPr>
      </w:pPr>
      <w:r w:rsidRPr="00D72479">
        <w:rPr>
          <w:sz w:val="24"/>
          <w:szCs w:val="24"/>
        </w:rPr>
        <w:t>Suite au mail de Mme AGUIRE et son projet de raccordement sur les évacuations d’eaux usées</w:t>
      </w:r>
      <w:r w:rsidR="00847EFC" w:rsidRPr="00D72479">
        <w:rPr>
          <w:sz w:val="24"/>
          <w:szCs w:val="24"/>
        </w:rPr>
        <w:t xml:space="preserve">, le conseil décide de se mettre aux normes d’assainissement et </w:t>
      </w:r>
      <w:r w:rsidR="00F55C7A" w:rsidRPr="00D72479">
        <w:rPr>
          <w:sz w:val="24"/>
          <w:szCs w:val="24"/>
        </w:rPr>
        <w:t>a</w:t>
      </w:r>
      <w:r w:rsidR="00847EFC" w:rsidRPr="00D72479">
        <w:rPr>
          <w:sz w:val="24"/>
          <w:szCs w:val="24"/>
        </w:rPr>
        <w:t xml:space="preserve"> voté à l’unanimité </w:t>
      </w:r>
      <w:r w:rsidR="00F55C7A" w:rsidRPr="00D72479">
        <w:rPr>
          <w:sz w:val="24"/>
          <w:szCs w:val="24"/>
        </w:rPr>
        <w:t>la délibération proposée</w:t>
      </w:r>
      <w:r w:rsidR="006B76C2" w:rsidRPr="00D72479">
        <w:rPr>
          <w:sz w:val="24"/>
          <w:szCs w:val="24"/>
        </w:rPr>
        <w:t>.</w:t>
      </w:r>
    </w:p>
    <w:p w14:paraId="405FF370" w14:textId="3B0C2F2A" w:rsidR="00227972" w:rsidRPr="005F23AB" w:rsidRDefault="00227972" w:rsidP="00385B02">
      <w:pPr>
        <w:spacing w:after="0"/>
        <w:jc w:val="both"/>
        <w:rPr>
          <w:sz w:val="24"/>
          <w:szCs w:val="24"/>
        </w:rPr>
      </w:pPr>
    </w:p>
    <w:p w14:paraId="661879C8" w14:textId="0C0F9C6C" w:rsidR="008C4E44" w:rsidRPr="00D72479" w:rsidRDefault="00F55C7A" w:rsidP="00385B02">
      <w:pPr>
        <w:spacing w:after="0"/>
        <w:jc w:val="both"/>
        <w:rPr>
          <w:sz w:val="24"/>
          <w:szCs w:val="24"/>
        </w:rPr>
      </w:pPr>
      <w:r w:rsidRPr="00D72479">
        <w:rPr>
          <w:sz w:val="24"/>
          <w:szCs w:val="24"/>
        </w:rPr>
        <w:t xml:space="preserve">Un </w:t>
      </w:r>
      <w:r w:rsidR="00D72479" w:rsidRPr="00D72479">
        <w:rPr>
          <w:sz w:val="24"/>
          <w:szCs w:val="24"/>
        </w:rPr>
        <w:t>conseiller</w:t>
      </w:r>
      <w:r w:rsidRPr="00D72479">
        <w:rPr>
          <w:sz w:val="24"/>
          <w:szCs w:val="24"/>
        </w:rPr>
        <w:t xml:space="preserve"> municipal s’est entretenu avec Mme </w:t>
      </w:r>
      <w:proofErr w:type="spellStart"/>
      <w:r w:rsidRPr="00D72479">
        <w:rPr>
          <w:sz w:val="24"/>
          <w:szCs w:val="24"/>
        </w:rPr>
        <w:t>Jeanlin</w:t>
      </w:r>
      <w:proofErr w:type="spellEnd"/>
      <w:r w:rsidR="00793031" w:rsidRPr="00D72479">
        <w:rPr>
          <w:sz w:val="24"/>
          <w:szCs w:val="24"/>
        </w:rPr>
        <w:t xml:space="preserve"> qui lui fait part de plusieurs faits :</w:t>
      </w:r>
    </w:p>
    <w:p w14:paraId="07F98E80" w14:textId="5CBBF0C5" w:rsidR="008C4E44" w:rsidRPr="008C4E44" w:rsidRDefault="00793031" w:rsidP="00385B02">
      <w:pPr>
        <w:pStyle w:val="Paragraphedeliste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F23AB">
        <w:rPr>
          <w:sz w:val="24"/>
          <w:szCs w:val="24"/>
        </w:rPr>
        <w:t>La</w:t>
      </w:r>
      <w:r w:rsidR="00F55C7A" w:rsidRPr="005F23AB">
        <w:rPr>
          <w:sz w:val="24"/>
          <w:szCs w:val="24"/>
        </w:rPr>
        <w:t xml:space="preserve"> route du hameau de l’</w:t>
      </w:r>
      <w:proofErr w:type="spellStart"/>
      <w:r w:rsidR="00F55C7A" w:rsidRPr="005F23AB">
        <w:rPr>
          <w:sz w:val="24"/>
          <w:szCs w:val="24"/>
        </w:rPr>
        <w:t>arcadeche</w:t>
      </w:r>
      <w:proofErr w:type="spellEnd"/>
      <w:r w:rsidR="00F55C7A" w:rsidRPr="005F23AB">
        <w:rPr>
          <w:sz w:val="24"/>
          <w:szCs w:val="24"/>
        </w:rPr>
        <w:t xml:space="preserve"> est</w:t>
      </w:r>
      <w:r w:rsidR="00EA6812" w:rsidRPr="005F23AB">
        <w:rPr>
          <w:sz w:val="24"/>
          <w:szCs w:val="24"/>
        </w:rPr>
        <w:t xml:space="preserve"> partiellement abimée, il s’avère que les ornières ont déjà étaient rebouchées. </w:t>
      </w:r>
    </w:p>
    <w:p w14:paraId="7DAA1080" w14:textId="4478AC41" w:rsidR="00793031" w:rsidRPr="005F23AB" w:rsidRDefault="00581C29" w:rsidP="00385B02">
      <w:pPr>
        <w:pStyle w:val="Paragraphedeliste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F23AB">
        <w:rPr>
          <w:sz w:val="24"/>
          <w:szCs w:val="24"/>
        </w:rPr>
        <w:lastRenderedPageBreak/>
        <w:t>Elle relate le fait qu’une branche est gênante et devrait être coupée</w:t>
      </w:r>
      <w:r w:rsidR="00EA6812" w:rsidRPr="005F23AB">
        <w:rPr>
          <w:sz w:val="24"/>
          <w:szCs w:val="24"/>
        </w:rPr>
        <w:t xml:space="preserve">, les employés municipaux seront chargés de s’en occuper dès que possible. </w:t>
      </w:r>
    </w:p>
    <w:p w14:paraId="5D7A3FE3" w14:textId="67D2FF21" w:rsidR="00F55C7A" w:rsidRPr="00D72479" w:rsidRDefault="00EA6812" w:rsidP="00385B02">
      <w:pPr>
        <w:pStyle w:val="Paragraphedeliste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5F23AB">
        <w:rPr>
          <w:rFonts w:cstheme="minorHAnsi"/>
          <w:sz w:val="24"/>
          <w:szCs w:val="24"/>
        </w:rPr>
        <w:t xml:space="preserve">Elle se plein de voir </w:t>
      </w:r>
      <w:r w:rsidR="00793031" w:rsidRPr="005F23AB">
        <w:rPr>
          <w:rFonts w:cstheme="minorHAnsi"/>
          <w:sz w:val="24"/>
          <w:szCs w:val="24"/>
        </w:rPr>
        <w:t xml:space="preserve">les trottoirs non entretenus dans le </w:t>
      </w:r>
      <w:r w:rsidR="008C4E44">
        <w:rPr>
          <w:rFonts w:cstheme="minorHAnsi"/>
          <w:sz w:val="24"/>
          <w:szCs w:val="24"/>
        </w:rPr>
        <w:t>hameau de l’</w:t>
      </w:r>
      <w:proofErr w:type="spellStart"/>
      <w:r w:rsidR="008C4E44">
        <w:rPr>
          <w:rFonts w:cstheme="minorHAnsi"/>
          <w:sz w:val="24"/>
          <w:szCs w:val="24"/>
        </w:rPr>
        <w:t>arcadeche</w:t>
      </w:r>
      <w:proofErr w:type="spellEnd"/>
      <w:r w:rsidR="00581C29" w:rsidRPr="005F23AB">
        <w:rPr>
          <w:rFonts w:cstheme="minorHAnsi"/>
          <w:sz w:val="24"/>
          <w:szCs w:val="24"/>
        </w:rPr>
        <w:t>. Le conseil</w:t>
      </w:r>
      <w:r w:rsidR="00D72479">
        <w:rPr>
          <w:rFonts w:cstheme="minorHAnsi"/>
          <w:sz w:val="24"/>
          <w:szCs w:val="24"/>
        </w:rPr>
        <w:t xml:space="preserve"> municipal</w:t>
      </w:r>
      <w:r w:rsidR="00581C29" w:rsidRPr="005F23AB">
        <w:rPr>
          <w:rFonts w:cstheme="minorHAnsi"/>
          <w:sz w:val="24"/>
          <w:szCs w:val="24"/>
        </w:rPr>
        <w:t xml:space="preserve"> </w:t>
      </w:r>
      <w:r w:rsidR="00D72479" w:rsidRPr="005F23AB">
        <w:rPr>
          <w:rFonts w:cstheme="minorHAnsi"/>
          <w:sz w:val="24"/>
          <w:szCs w:val="24"/>
        </w:rPr>
        <w:t>rappelle</w:t>
      </w:r>
      <w:r w:rsidR="00581C29" w:rsidRPr="005F23AB">
        <w:rPr>
          <w:rFonts w:cstheme="minorHAnsi"/>
          <w:sz w:val="24"/>
          <w:szCs w:val="24"/>
        </w:rPr>
        <w:t xml:space="preserve"> </w:t>
      </w:r>
      <w:r w:rsidR="00D72479">
        <w:rPr>
          <w:rFonts w:cstheme="minorHAnsi"/>
          <w:sz w:val="24"/>
          <w:szCs w:val="24"/>
        </w:rPr>
        <w:t xml:space="preserve">que le règlement du lotissement stipule bien </w:t>
      </w:r>
      <w:r w:rsidR="00581C29" w:rsidRPr="005F23AB">
        <w:rPr>
          <w:rFonts w:cstheme="minorHAnsi"/>
          <w:sz w:val="24"/>
          <w:szCs w:val="24"/>
        </w:rPr>
        <w:t xml:space="preserve">le fait que </w:t>
      </w:r>
      <w:r w:rsidR="0069157B" w:rsidRPr="005F23AB">
        <w:rPr>
          <w:rFonts w:cstheme="minorHAnsi"/>
          <w:sz w:val="24"/>
          <w:szCs w:val="24"/>
        </w:rPr>
        <w:t>l</w:t>
      </w:r>
      <w:r w:rsidR="0069157B" w:rsidRPr="005F23AB">
        <w:rPr>
          <w:rFonts w:cstheme="minorHAnsi"/>
          <w:color w:val="202124"/>
          <w:sz w:val="24"/>
          <w:szCs w:val="24"/>
          <w:shd w:val="clear" w:color="auto" w:fill="FFFFFF"/>
        </w:rPr>
        <w:t>e nettoyage effectif doit être effectué par le propriétaire du logement qui donne sur la portion de trottoir concernée ou le locataire le cas échéant.</w:t>
      </w:r>
    </w:p>
    <w:p w14:paraId="6A44AC55" w14:textId="6794194F" w:rsidR="00D72479" w:rsidRDefault="00D72479" w:rsidP="00385B02">
      <w:pPr>
        <w:pStyle w:val="Paragraphedeliste"/>
        <w:spacing w:after="0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379BE323" w14:textId="7C20C420" w:rsidR="00D72479" w:rsidRDefault="00D72479" w:rsidP="00385B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est nécessaire de faire enlever le lierre qui pousse sur l’église</w:t>
      </w:r>
      <w:r w:rsidR="004E29F8">
        <w:rPr>
          <w:rFonts w:cstheme="minorHAnsi"/>
          <w:sz w:val="24"/>
          <w:szCs w:val="24"/>
        </w:rPr>
        <w:t xml:space="preserve"> ainsi que les herbes et arbres qui poussent sur le toit. </w:t>
      </w:r>
      <w:r w:rsidR="007E0E39">
        <w:rPr>
          <w:rFonts w:cstheme="minorHAnsi"/>
          <w:sz w:val="24"/>
          <w:szCs w:val="24"/>
        </w:rPr>
        <w:t>La Mairie va se renseigner sur les différentes entreprises de dévégétalisassions et demander des devis.</w:t>
      </w:r>
    </w:p>
    <w:p w14:paraId="0A3DA904" w14:textId="7A89C0E9" w:rsidR="007E0E39" w:rsidRDefault="007E0E39" w:rsidP="00385B02">
      <w:pPr>
        <w:spacing w:after="0"/>
        <w:jc w:val="both"/>
        <w:rPr>
          <w:rFonts w:cstheme="minorHAnsi"/>
          <w:sz w:val="24"/>
          <w:szCs w:val="24"/>
        </w:rPr>
      </w:pPr>
    </w:p>
    <w:p w14:paraId="11BAAF45" w14:textId="01E149DE" w:rsidR="007E0E39" w:rsidRPr="00D72479" w:rsidRDefault="007E0E39" w:rsidP="00385B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site internet de la Mairie sera remis en route à la suite de la formation avec </w:t>
      </w:r>
      <w:proofErr w:type="spellStart"/>
      <w:r>
        <w:rPr>
          <w:rFonts w:cstheme="minorHAnsi"/>
          <w:sz w:val="24"/>
          <w:szCs w:val="24"/>
        </w:rPr>
        <w:t>Tiria</w:t>
      </w:r>
      <w:proofErr w:type="spellEnd"/>
      <w:r>
        <w:rPr>
          <w:rFonts w:cstheme="minorHAnsi"/>
          <w:sz w:val="24"/>
          <w:szCs w:val="24"/>
        </w:rPr>
        <w:t xml:space="preserve"> que Mme RIBERA fera prochainement.</w:t>
      </w:r>
    </w:p>
    <w:p w14:paraId="49E3FAB5" w14:textId="77777777" w:rsidR="00227972" w:rsidRPr="005F23AB" w:rsidRDefault="00227972" w:rsidP="00385B02">
      <w:pPr>
        <w:spacing w:after="0"/>
        <w:jc w:val="both"/>
        <w:rPr>
          <w:b/>
          <w:bCs/>
          <w:sz w:val="24"/>
          <w:szCs w:val="24"/>
        </w:rPr>
      </w:pPr>
    </w:p>
    <w:p w14:paraId="46683F8B" w14:textId="135BAF48" w:rsidR="00575074" w:rsidRPr="005F23AB" w:rsidRDefault="00B06AAA" w:rsidP="00385B02">
      <w:pPr>
        <w:spacing w:after="0"/>
        <w:jc w:val="both"/>
        <w:rPr>
          <w:sz w:val="24"/>
          <w:szCs w:val="24"/>
        </w:rPr>
      </w:pPr>
      <w:r w:rsidRPr="005F23AB">
        <w:rPr>
          <w:b/>
          <w:bCs/>
          <w:sz w:val="24"/>
          <w:szCs w:val="24"/>
        </w:rPr>
        <w:t>Fin de la séance</w:t>
      </w:r>
      <w:r w:rsidRPr="005F23AB">
        <w:rPr>
          <w:sz w:val="24"/>
          <w:szCs w:val="24"/>
        </w:rPr>
        <w:t xml:space="preserve"> : </w:t>
      </w:r>
      <w:r w:rsidR="00D34157" w:rsidRPr="005F23AB">
        <w:rPr>
          <w:sz w:val="24"/>
          <w:szCs w:val="24"/>
        </w:rPr>
        <w:t>2</w:t>
      </w:r>
      <w:r w:rsidR="007E0E39">
        <w:rPr>
          <w:sz w:val="24"/>
          <w:szCs w:val="24"/>
        </w:rPr>
        <w:t>1</w:t>
      </w:r>
      <w:r w:rsidR="00D34157" w:rsidRPr="005F23AB">
        <w:rPr>
          <w:sz w:val="24"/>
          <w:szCs w:val="24"/>
        </w:rPr>
        <w:t>h</w:t>
      </w:r>
      <w:r w:rsidR="00227972" w:rsidRPr="005F23AB">
        <w:rPr>
          <w:sz w:val="24"/>
          <w:szCs w:val="24"/>
        </w:rPr>
        <w:t>00</w:t>
      </w:r>
    </w:p>
    <w:p w14:paraId="32C341BB" w14:textId="77777777" w:rsidR="00575074" w:rsidRDefault="00575074" w:rsidP="00385B02">
      <w:pPr>
        <w:spacing w:after="0"/>
        <w:jc w:val="both"/>
        <w:rPr>
          <w:sz w:val="24"/>
          <w:szCs w:val="24"/>
        </w:rPr>
      </w:pPr>
    </w:p>
    <w:p w14:paraId="3BDEEE07" w14:textId="1BA8CC38" w:rsidR="00575074" w:rsidRPr="00575074" w:rsidRDefault="00575074" w:rsidP="00385B02">
      <w:pPr>
        <w:spacing w:after="0"/>
        <w:jc w:val="both"/>
        <w:rPr>
          <w:sz w:val="24"/>
          <w:szCs w:val="24"/>
        </w:rPr>
      </w:pPr>
    </w:p>
    <w:p w14:paraId="2A75F891" w14:textId="5E12F3BC" w:rsidR="000A58AF" w:rsidRDefault="000A58AF" w:rsidP="00385B02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882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291"/>
        <w:gridCol w:w="1980"/>
        <w:gridCol w:w="1800"/>
      </w:tblGrid>
      <w:tr w:rsidR="004877F8" w14:paraId="5C4DE3DA" w14:textId="77777777" w:rsidTr="003319F2">
        <w:trPr>
          <w:trHeight w:val="1305"/>
        </w:trPr>
        <w:tc>
          <w:tcPr>
            <w:tcW w:w="2749" w:type="dxa"/>
          </w:tcPr>
          <w:p w14:paraId="3A3D09F8" w14:textId="4FB3ECAC" w:rsidR="004877F8" w:rsidRPr="00EE45E4" w:rsidRDefault="003319F2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CETTOLO Serge</w:t>
            </w:r>
          </w:p>
          <w:p w14:paraId="52B43D65" w14:textId="2B720198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291" w:type="dxa"/>
          </w:tcPr>
          <w:p w14:paraId="1E2F905E" w14:textId="448B7520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LIAN Martine</w:t>
            </w:r>
          </w:p>
        </w:tc>
        <w:tc>
          <w:tcPr>
            <w:tcW w:w="1980" w:type="dxa"/>
          </w:tcPr>
          <w:p w14:paraId="2F7A73FF" w14:textId="77777777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Vincent PERIER</w:t>
            </w:r>
          </w:p>
        </w:tc>
        <w:tc>
          <w:tcPr>
            <w:tcW w:w="1800" w:type="dxa"/>
          </w:tcPr>
          <w:p w14:paraId="085FBFCE" w14:textId="4D627B76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Nadège LEPORT</w:t>
            </w:r>
          </w:p>
        </w:tc>
      </w:tr>
      <w:tr w:rsidR="004877F8" w14:paraId="4A7B30B5" w14:textId="77777777" w:rsidTr="003319F2">
        <w:trPr>
          <w:trHeight w:val="1080"/>
        </w:trPr>
        <w:tc>
          <w:tcPr>
            <w:tcW w:w="2749" w:type="dxa"/>
          </w:tcPr>
          <w:p w14:paraId="15BFD82A" w14:textId="67A71579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Laurent VENTRESQUE</w:t>
            </w:r>
          </w:p>
        </w:tc>
        <w:tc>
          <w:tcPr>
            <w:tcW w:w="2291" w:type="dxa"/>
          </w:tcPr>
          <w:p w14:paraId="2348C009" w14:textId="1AED7A9F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Yves OLIVES</w:t>
            </w:r>
          </w:p>
        </w:tc>
        <w:tc>
          <w:tcPr>
            <w:tcW w:w="1980" w:type="dxa"/>
          </w:tcPr>
          <w:p w14:paraId="3373D8D0" w14:textId="20613ADB" w:rsidR="004877F8" w:rsidRPr="00EE45E4" w:rsidRDefault="00046FD4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DB4D79" wp14:editId="0034505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55880</wp:posOffset>
                      </wp:positionV>
                      <wp:extent cx="990600" cy="53340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0EF9A" id="Connecteur droit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4.4pt" to="8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877F8" w:rsidRPr="00EE45E4">
              <w:rPr>
                <w:b/>
                <w:bCs/>
              </w:rPr>
              <w:t>Patrick FRATELLI</w:t>
            </w:r>
          </w:p>
        </w:tc>
        <w:tc>
          <w:tcPr>
            <w:tcW w:w="1800" w:type="dxa"/>
          </w:tcPr>
          <w:p w14:paraId="14E90540" w14:textId="77777777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Rebecca RENSTAD</w:t>
            </w:r>
          </w:p>
        </w:tc>
      </w:tr>
      <w:tr w:rsidR="004877F8" w14:paraId="62BD1623" w14:textId="77777777" w:rsidTr="003319F2">
        <w:trPr>
          <w:trHeight w:val="1245"/>
        </w:trPr>
        <w:tc>
          <w:tcPr>
            <w:tcW w:w="2749" w:type="dxa"/>
          </w:tcPr>
          <w:p w14:paraId="2EF9EEAE" w14:textId="77777777" w:rsidR="004877F8" w:rsidRPr="00EE45E4" w:rsidRDefault="005A1139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CENEDESE-CONDOM Myriam</w:t>
            </w:r>
          </w:p>
          <w:p w14:paraId="36D74C77" w14:textId="77777777" w:rsidR="003319F2" w:rsidRPr="00EE45E4" w:rsidRDefault="003319F2" w:rsidP="00385B02">
            <w:pPr>
              <w:spacing w:after="120"/>
              <w:jc w:val="both"/>
              <w:rPr>
                <w:b/>
                <w:bCs/>
              </w:rPr>
            </w:pPr>
          </w:p>
          <w:p w14:paraId="2603CF16" w14:textId="45465929" w:rsidR="003319F2" w:rsidRPr="00EE45E4" w:rsidRDefault="003319F2" w:rsidP="00385B02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291" w:type="dxa"/>
          </w:tcPr>
          <w:p w14:paraId="7B2C36BC" w14:textId="377AD64E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</w:p>
          <w:p w14:paraId="6A3CCFE4" w14:textId="316C8962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14:paraId="3A0058F0" w14:textId="721D03A8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</w:p>
          <w:p w14:paraId="3A60B35F" w14:textId="33DACC86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1800" w:type="dxa"/>
          </w:tcPr>
          <w:p w14:paraId="2ACE2897" w14:textId="77777777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</w:p>
          <w:p w14:paraId="41F803F8" w14:textId="77777777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</w:p>
        </w:tc>
      </w:tr>
    </w:tbl>
    <w:p w14:paraId="5BFF26E7" w14:textId="3F60228A" w:rsidR="00682B23" w:rsidRDefault="00682B23" w:rsidP="00385B02">
      <w:pPr>
        <w:jc w:val="both"/>
        <w:rPr>
          <w:b/>
          <w:bCs/>
          <w:sz w:val="24"/>
          <w:szCs w:val="24"/>
        </w:rPr>
      </w:pPr>
    </w:p>
    <w:p w14:paraId="6619E99D" w14:textId="017DE90F" w:rsidR="007E0E39" w:rsidRPr="00E41D00" w:rsidRDefault="00E41D00" w:rsidP="00385B02">
      <w:pPr>
        <w:jc w:val="both"/>
        <w:rPr>
          <w:b/>
          <w:bCs/>
          <w:sz w:val="24"/>
          <w:szCs w:val="24"/>
          <w:u w:val="single"/>
        </w:rPr>
      </w:pPr>
      <w:r w:rsidRPr="00E41D00">
        <w:rPr>
          <w:b/>
          <w:bCs/>
          <w:sz w:val="24"/>
          <w:szCs w:val="24"/>
          <w:u w:val="single"/>
        </w:rPr>
        <w:t>Après le conseil municipal</w:t>
      </w:r>
    </w:p>
    <w:p w14:paraId="01D0FF3B" w14:textId="6AB11447" w:rsidR="007E0E39" w:rsidRDefault="007E0E39" w:rsidP="00385B02">
      <w:pPr>
        <w:jc w:val="both"/>
        <w:rPr>
          <w:sz w:val="24"/>
          <w:szCs w:val="24"/>
        </w:rPr>
      </w:pPr>
      <w:r w:rsidRPr="007E0E39">
        <w:rPr>
          <w:sz w:val="24"/>
          <w:szCs w:val="24"/>
        </w:rPr>
        <w:t xml:space="preserve">Suite à une intervention de </w:t>
      </w:r>
      <w:r>
        <w:rPr>
          <w:sz w:val="24"/>
          <w:szCs w:val="24"/>
        </w:rPr>
        <w:t>ci</w:t>
      </w:r>
      <w:r w:rsidRPr="007E0E39">
        <w:rPr>
          <w:sz w:val="24"/>
          <w:szCs w:val="24"/>
        </w:rPr>
        <w:t>toyens</w:t>
      </w:r>
      <w:r>
        <w:rPr>
          <w:sz w:val="24"/>
          <w:szCs w:val="24"/>
        </w:rPr>
        <w:t xml:space="preserve"> concernant la déviation sur la D511</w:t>
      </w:r>
      <w:r w:rsidR="00013F03">
        <w:rPr>
          <w:sz w:val="24"/>
          <w:szCs w:val="24"/>
        </w:rPr>
        <w:t>. Des craintes et colères sont exprimées par rapport à l’insécurité des enfants lors de leurs déplacement vers l’arrêt de bus. Ils demandent le déplacement de l’arrêt de bus, des ralentisseurs et des feux de chantier.</w:t>
      </w:r>
    </w:p>
    <w:p w14:paraId="2663DD6F" w14:textId="0BBBDC9C" w:rsidR="00013F03" w:rsidRPr="007E0E39" w:rsidRDefault="00013F03" w:rsidP="00385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Mairie va demander une entrevue avec la DIR (Direction Intercommunale des Routes) pour exposer le </w:t>
      </w:r>
      <w:proofErr w:type="gramStart"/>
      <w:r>
        <w:rPr>
          <w:sz w:val="24"/>
          <w:szCs w:val="24"/>
        </w:rPr>
        <w:t>problème</w:t>
      </w:r>
      <w:proofErr w:type="gramEnd"/>
      <w:r>
        <w:rPr>
          <w:sz w:val="24"/>
          <w:szCs w:val="24"/>
        </w:rPr>
        <w:t>.</w:t>
      </w:r>
    </w:p>
    <w:sectPr w:rsidR="00013F03" w:rsidRPr="007E0E39" w:rsidSect="007E0896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6FAA" w14:textId="77777777" w:rsidR="00B82664" w:rsidRDefault="00B82664" w:rsidP="00706D37">
      <w:pPr>
        <w:spacing w:after="0" w:line="240" w:lineRule="auto"/>
      </w:pPr>
      <w:r>
        <w:separator/>
      </w:r>
    </w:p>
  </w:endnote>
  <w:endnote w:type="continuationSeparator" w:id="0">
    <w:p w14:paraId="2DF8F9CE" w14:textId="77777777" w:rsidR="00B82664" w:rsidRDefault="00B82664" w:rsidP="0070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1E01" w14:textId="77777777" w:rsidR="00B82664" w:rsidRDefault="00B82664" w:rsidP="00706D37">
      <w:pPr>
        <w:spacing w:after="0" w:line="240" w:lineRule="auto"/>
      </w:pPr>
      <w:r>
        <w:separator/>
      </w:r>
    </w:p>
  </w:footnote>
  <w:footnote w:type="continuationSeparator" w:id="0">
    <w:p w14:paraId="7DCC9A69" w14:textId="77777777" w:rsidR="00B82664" w:rsidRDefault="00B82664" w:rsidP="00706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A41"/>
    <w:multiLevelType w:val="hybridMultilevel"/>
    <w:tmpl w:val="E924B7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C66"/>
    <w:multiLevelType w:val="hybridMultilevel"/>
    <w:tmpl w:val="391C6644"/>
    <w:lvl w:ilvl="0" w:tplc="62EA43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504C"/>
    <w:multiLevelType w:val="hybridMultilevel"/>
    <w:tmpl w:val="3BB86174"/>
    <w:lvl w:ilvl="0" w:tplc="8B9A313C">
      <w:start w:val="1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3F01"/>
    <w:multiLevelType w:val="hybridMultilevel"/>
    <w:tmpl w:val="84C26F8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C84DC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A12E0"/>
    <w:multiLevelType w:val="hybridMultilevel"/>
    <w:tmpl w:val="2E4ECAEA"/>
    <w:lvl w:ilvl="0" w:tplc="834221C0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1842C5C"/>
    <w:multiLevelType w:val="hybridMultilevel"/>
    <w:tmpl w:val="FE78F7BC"/>
    <w:lvl w:ilvl="0" w:tplc="7BF4D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524CE"/>
    <w:multiLevelType w:val="hybridMultilevel"/>
    <w:tmpl w:val="CE9CC55E"/>
    <w:lvl w:ilvl="0" w:tplc="3160A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A3A9D"/>
    <w:multiLevelType w:val="hybridMultilevel"/>
    <w:tmpl w:val="D1C8831C"/>
    <w:lvl w:ilvl="0" w:tplc="36B29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E47EA"/>
    <w:multiLevelType w:val="hybridMultilevel"/>
    <w:tmpl w:val="2452B316"/>
    <w:lvl w:ilvl="0" w:tplc="36B2952A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DD285A"/>
    <w:multiLevelType w:val="hybridMultilevel"/>
    <w:tmpl w:val="7F1AA1BC"/>
    <w:lvl w:ilvl="0" w:tplc="6A92F9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6416C"/>
    <w:multiLevelType w:val="hybridMultilevel"/>
    <w:tmpl w:val="21644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76804"/>
    <w:multiLevelType w:val="hybridMultilevel"/>
    <w:tmpl w:val="E980772E"/>
    <w:lvl w:ilvl="0" w:tplc="422027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9307">
    <w:abstractNumId w:val="0"/>
  </w:num>
  <w:num w:numId="2" w16cid:durableId="348140212">
    <w:abstractNumId w:val="7"/>
  </w:num>
  <w:num w:numId="3" w16cid:durableId="690107182">
    <w:abstractNumId w:val="8"/>
  </w:num>
  <w:num w:numId="4" w16cid:durableId="1764373051">
    <w:abstractNumId w:val="4"/>
  </w:num>
  <w:num w:numId="5" w16cid:durableId="1564561950">
    <w:abstractNumId w:val="9"/>
  </w:num>
  <w:num w:numId="6" w16cid:durableId="654989850">
    <w:abstractNumId w:val="10"/>
  </w:num>
  <w:num w:numId="7" w16cid:durableId="677927241">
    <w:abstractNumId w:val="3"/>
  </w:num>
  <w:num w:numId="8" w16cid:durableId="1853372260">
    <w:abstractNumId w:val="2"/>
  </w:num>
  <w:num w:numId="9" w16cid:durableId="1646203885">
    <w:abstractNumId w:val="11"/>
  </w:num>
  <w:num w:numId="10" w16cid:durableId="1152675538">
    <w:abstractNumId w:val="1"/>
  </w:num>
  <w:num w:numId="11" w16cid:durableId="1276907317">
    <w:abstractNumId w:val="6"/>
  </w:num>
  <w:num w:numId="12" w16cid:durableId="2083527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5F"/>
    <w:rsid w:val="0000293D"/>
    <w:rsid w:val="00013F03"/>
    <w:rsid w:val="00046FD4"/>
    <w:rsid w:val="00061983"/>
    <w:rsid w:val="000A3211"/>
    <w:rsid w:val="000A4CE4"/>
    <w:rsid w:val="000A58AF"/>
    <w:rsid w:val="000A6475"/>
    <w:rsid w:val="000B489A"/>
    <w:rsid w:val="000F3E66"/>
    <w:rsid w:val="000F6E5B"/>
    <w:rsid w:val="00112E18"/>
    <w:rsid w:val="00125C33"/>
    <w:rsid w:val="00146BB7"/>
    <w:rsid w:val="00151F5F"/>
    <w:rsid w:val="0017203A"/>
    <w:rsid w:val="00196EFD"/>
    <w:rsid w:val="001D3013"/>
    <w:rsid w:val="001D5843"/>
    <w:rsid w:val="00224E64"/>
    <w:rsid w:val="00227972"/>
    <w:rsid w:val="00267FFC"/>
    <w:rsid w:val="002717E7"/>
    <w:rsid w:val="00273236"/>
    <w:rsid w:val="002971EA"/>
    <w:rsid w:val="002B3BA6"/>
    <w:rsid w:val="002D156C"/>
    <w:rsid w:val="002F5B8F"/>
    <w:rsid w:val="00324709"/>
    <w:rsid w:val="003252C8"/>
    <w:rsid w:val="003319F2"/>
    <w:rsid w:val="00353AD9"/>
    <w:rsid w:val="00362074"/>
    <w:rsid w:val="00385B02"/>
    <w:rsid w:val="003B5B0A"/>
    <w:rsid w:val="003B6E0A"/>
    <w:rsid w:val="00423965"/>
    <w:rsid w:val="00440347"/>
    <w:rsid w:val="004877F8"/>
    <w:rsid w:val="004C00C9"/>
    <w:rsid w:val="004E29F8"/>
    <w:rsid w:val="00533CE7"/>
    <w:rsid w:val="00541918"/>
    <w:rsid w:val="00554AD6"/>
    <w:rsid w:val="00575074"/>
    <w:rsid w:val="00581C29"/>
    <w:rsid w:val="005A1139"/>
    <w:rsid w:val="005F23AB"/>
    <w:rsid w:val="0064532E"/>
    <w:rsid w:val="00662C7C"/>
    <w:rsid w:val="00663D1E"/>
    <w:rsid w:val="006645F0"/>
    <w:rsid w:val="00682B23"/>
    <w:rsid w:val="0069157B"/>
    <w:rsid w:val="0069546D"/>
    <w:rsid w:val="006A337E"/>
    <w:rsid w:val="006B4133"/>
    <w:rsid w:val="006B76C2"/>
    <w:rsid w:val="00706D37"/>
    <w:rsid w:val="007454E6"/>
    <w:rsid w:val="0076185B"/>
    <w:rsid w:val="00793031"/>
    <w:rsid w:val="007C5844"/>
    <w:rsid w:val="007E0896"/>
    <w:rsid w:val="007E0E39"/>
    <w:rsid w:val="007E6EAA"/>
    <w:rsid w:val="007E7DE9"/>
    <w:rsid w:val="00847EFC"/>
    <w:rsid w:val="00863693"/>
    <w:rsid w:val="008C4E44"/>
    <w:rsid w:val="008E1905"/>
    <w:rsid w:val="008F5E3F"/>
    <w:rsid w:val="00920E94"/>
    <w:rsid w:val="00932A5E"/>
    <w:rsid w:val="009B4EF7"/>
    <w:rsid w:val="009E7387"/>
    <w:rsid w:val="009F6CCE"/>
    <w:rsid w:val="009F787C"/>
    <w:rsid w:val="00AB084A"/>
    <w:rsid w:val="00AC74E4"/>
    <w:rsid w:val="00AC757F"/>
    <w:rsid w:val="00AE3257"/>
    <w:rsid w:val="00B06AAA"/>
    <w:rsid w:val="00B14733"/>
    <w:rsid w:val="00B622A8"/>
    <w:rsid w:val="00B82664"/>
    <w:rsid w:val="00BA2453"/>
    <w:rsid w:val="00BA57AD"/>
    <w:rsid w:val="00BA60D1"/>
    <w:rsid w:val="00C536DE"/>
    <w:rsid w:val="00C708A0"/>
    <w:rsid w:val="00C74C25"/>
    <w:rsid w:val="00CA5989"/>
    <w:rsid w:val="00CF4672"/>
    <w:rsid w:val="00CF475E"/>
    <w:rsid w:val="00CF63FE"/>
    <w:rsid w:val="00D26DE5"/>
    <w:rsid w:val="00D34157"/>
    <w:rsid w:val="00D62276"/>
    <w:rsid w:val="00D70925"/>
    <w:rsid w:val="00D72479"/>
    <w:rsid w:val="00D8292B"/>
    <w:rsid w:val="00DC4292"/>
    <w:rsid w:val="00DD2279"/>
    <w:rsid w:val="00E010A7"/>
    <w:rsid w:val="00E20B03"/>
    <w:rsid w:val="00E41D00"/>
    <w:rsid w:val="00E53513"/>
    <w:rsid w:val="00E7221A"/>
    <w:rsid w:val="00E8583F"/>
    <w:rsid w:val="00EA3B57"/>
    <w:rsid w:val="00EA6812"/>
    <w:rsid w:val="00EE45E4"/>
    <w:rsid w:val="00EE7702"/>
    <w:rsid w:val="00F342E9"/>
    <w:rsid w:val="00F55C7A"/>
    <w:rsid w:val="00F73341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6DC18"/>
  <w15:chartTrackingRefBased/>
  <w15:docId w15:val="{9AADACB5-81D5-4FF5-8532-0758110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D37"/>
  </w:style>
  <w:style w:type="paragraph" w:styleId="Pieddepage">
    <w:name w:val="footer"/>
    <w:basedOn w:val="Normal"/>
    <w:link w:val="PieddepageCar"/>
    <w:uiPriority w:val="99"/>
    <w:unhideWhenUsed/>
    <w:rsid w:val="0070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D37"/>
  </w:style>
  <w:style w:type="paragraph" w:styleId="Paragraphedeliste">
    <w:name w:val="List Paragraph"/>
    <w:basedOn w:val="Normal"/>
    <w:uiPriority w:val="34"/>
    <w:qFormat/>
    <w:rsid w:val="00AC75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Ulian</dc:creator>
  <cp:keywords/>
  <dc:description/>
  <cp:lastModifiedBy>Mairie Saint Cricq</cp:lastModifiedBy>
  <cp:revision>15</cp:revision>
  <cp:lastPrinted>2022-09-26T10:16:00Z</cp:lastPrinted>
  <dcterms:created xsi:type="dcterms:W3CDTF">2022-04-14T17:01:00Z</dcterms:created>
  <dcterms:modified xsi:type="dcterms:W3CDTF">2022-10-03T09:34:00Z</dcterms:modified>
</cp:coreProperties>
</file>